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B9" w:rsidRDefault="00E332B9" w:rsidP="00E332B9">
      <w:pPr>
        <w:spacing w:before="300" w:after="225" w:line="240" w:lineRule="auto"/>
        <w:jc w:val="center"/>
        <w:outlineLvl w:val="2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CC19233" wp14:editId="19127749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5760720" cy="5543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2B9" w:rsidRDefault="00E332B9" w:rsidP="00E332B9">
      <w:pPr>
        <w:spacing w:before="300" w:after="225" w:line="240" w:lineRule="auto"/>
        <w:jc w:val="center"/>
        <w:outlineLvl w:val="2"/>
      </w:pPr>
    </w:p>
    <w:bookmarkStart w:id="0" w:name="_GoBack"/>
    <w:bookmarkEnd w:id="0"/>
    <w:p w:rsidR="00E332B9" w:rsidRPr="00C9629C" w:rsidRDefault="00E332B9" w:rsidP="00E332B9">
      <w:pPr>
        <w:spacing w:before="300" w:after="225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</w:pPr>
      <w:r>
        <w:fldChar w:fldCharType="begin"/>
      </w:r>
      <w:r>
        <w:instrText xml:space="preserve"> HYPERLINK "https://bazakonkurencyjnosci.gov.pl/file/download/1266883" </w:instrText>
      </w:r>
      <w:r>
        <w:fldChar w:fldCharType="separate"/>
      </w:r>
      <w:bookmarkStart w:id="1" w:name="_Toc15916260"/>
      <w:r w:rsidRPr="00C9629C"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  <w:t>Załącznik nr 3. Oświadczenie o braku powiązań</w:t>
      </w:r>
      <w:bookmarkEnd w:id="1"/>
      <w:r>
        <w:rPr>
          <w:rFonts w:ascii="Helvetica" w:eastAsia="Times New Roman" w:hAnsi="Helvetica" w:cs="Helvetica"/>
          <w:color w:val="333333"/>
          <w:sz w:val="33"/>
          <w:szCs w:val="33"/>
          <w:u w:val="single"/>
          <w:lang w:eastAsia="pl-PL"/>
        </w:rPr>
        <w:fldChar w:fldCharType="end"/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  <w:r w:rsidRPr="00716EB2">
        <w:rPr>
          <w:rFonts w:cs="Arial"/>
          <w:sz w:val="20"/>
          <w:szCs w:val="20"/>
        </w:rPr>
        <w:t xml:space="preserve">Oświadczam, że </w:t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  <w:r w:rsidRPr="00716EB2">
        <w:rPr>
          <w:rFonts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E332B9" w:rsidRPr="00716EB2" w:rsidRDefault="00E332B9" w:rsidP="00E332B9">
      <w:pPr>
        <w:spacing w:line="276" w:lineRule="auto"/>
        <w:jc w:val="center"/>
        <w:rPr>
          <w:rFonts w:cs="Arial"/>
          <w:sz w:val="20"/>
          <w:szCs w:val="20"/>
        </w:rPr>
      </w:pPr>
      <w:r w:rsidRPr="00716EB2">
        <w:rPr>
          <w:rFonts w:cs="Arial"/>
          <w:sz w:val="20"/>
          <w:szCs w:val="20"/>
        </w:rPr>
        <w:t>(pełna nazwa Oferenta)</w:t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  <w:r w:rsidRPr="00716EB2">
        <w:rPr>
          <w:rFonts w:cs="Arial"/>
          <w:sz w:val="20"/>
          <w:szCs w:val="20"/>
        </w:rPr>
        <w:t xml:space="preserve">nie jest podmiotem powiązanym osobowo lub kapitałowo z Zamawiającym tj. z firmą </w:t>
      </w:r>
      <w:r>
        <w:rPr>
          <w:rFonts w:cs="Arial"/>
          <w:sz w:val="20"/>
          <w:szCs w:val="20"/>
        </w:rPr>
        <w:t xml:space="preserve">Brand </w:t>
      </w:r>
      <w:proofErr w:type="spellStart"/>
      <w:r>
        <w:rPr>
          <w:rFonts w:cs="Arial"/>
          <w:sz w:val="20"/>
          <w:szCs w:val="20"/>
        </w:rPr>
        <w:t>Med</w:t>
      </w:r>
      <w:proofErr w:type="spellEnd"/>
      <w:r w:rsidRPr="00716EB2">
        <w:rPr>
          <w:rFonts w:cs="Arial"/>
          <w:sz w:val="20"/>
          <w:szCs w:val="20"/>
        </w:rPr>
        <w:t xml:space="preserve"> Sp. z o.o.,</w:t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  <w:r w:rsidRPr="00716EB2">
        <w:rPr>
          <w:rFonts w:cs="Arial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716EB2">
        <w:rPr>
          <w:rFonts w:ascii="Arial" w:hAnsi="Arial" w:cs="Arial"/>
        </w:rPr>
        <w:t>Uczestniczeniu w spółce, jako wspólnik spółki cywilnej lub spółki osobowej,</w:t>
      </w:r>
    </w:p>
    <w:p w:rsidR="00E332B9" w:rsidRPr="00716EB2" w:rsidRDefault="00E332B9" w:rsidP="00E332B9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716EB2">
        <w:rPr>
          <w:rFonts w:ascii="Arial" w:hAnsi="Arial" w:cs="Arial"/>
        </w:rPr>
        <w:t>Posiadaniu co najmniej 10 % udziałów lub akcji,</w:t>
      </w:r>
    </w:p>
    <w:p w:rsidR="00E332B9" w:rsidRPr="00716EB2" w:rsidRDefault="00E332B9" w:rsidP="00E332B9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716EB2">
        <w:rPr>
          <w:rFonts w:ascii="Arial" w:hAnsi="Arial" w:cs="Arial"/>
        </w:rPr>
        <w:t>Pełnieniu funkcji członka organu nadzorczego lub zarządzającego, prokurenta, pełnomocnika,</w:t>
      </w:r>
    </w:p>
    <w:p w:rsidR="00E332B9" w:rsidRPr="00716EB2" w:rsidRDefault="00E332B9" w:rsidP="00E332B9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716EB2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</w:p>
    <w:p w:rsidR="00E332B9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1944C" wp14:editId="1433056C">
                <wp:simplePos x="0" y="0"/>
                <wp:positionH relativeFrom="column">
                  <wp:posOffset>6927</wp:posOffset>
                </wp:positionH>
                <wp:positionV relativeFrom="paragraph">
                  <wp:posOffset>93980</wp:posOffset>
                </wp:positionV>
                <wp:extent cx="2597728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3CE52" id="Łącznik prosty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4pt" to="205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" strokecolor="windowText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399" wp14:editId="02538360">
                <wp:simplePos x="0" y="0"/>
                <wp:positionH relativeFrom="column">
                  <wp:posOffset>3643745</wp:posOffset>
                </wp:positionH>
                <wp:positionV relativeFrom="paragraph">
                  <wp:posOffset>92190</wp:posOffset>
                </wp:positionV>
                <wp:extent cx="2597728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83E3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pt,7.25pt" to="491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332B9" w:rsidRPr="00716EB2" w:rsidRDefault="00E332B9" w:rsidP="00E332B9">
      <w:pPr>
        <w:spacing w:line="276" w:lineRule="auto"/>
        <w:jc w:val="both"/>
        <w:rPr>
          <w:rFonts w:cs="Arial"/>
          <w:sz w:val="20"/>
          <w:szCs w:val="20"/>
        </w:rPr>
      </w:pPr>
      <w:r w:rsidRPr="00716EB2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              </w:t>
      </w:r>
      <w:r w:rsidRPr="00716EB2">
        <w:rPr>
          <w:rFonts w:cs="Arial"/>
          <w:sz w:val="20"/>
          <w:szCs w:val="20"/>
        </w:rPr>
        <w:t>Data i miejsce                                                                                Podpis i pieczęć</w:t>
      </w:r>
    </w:p>
    <w:p w:rsidR="00E9595E" w:rsidRDefault="00E9595E"/>
    <w:sectPr w:rsidR="00E9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B9"/>
    <w:rsid w:val="0014547D"/>
    <w:rsid w:val="008B7B5F"/>
    <w:rsid w:val="009A5BDE"/>
    <w:rsid w:val="00D0615C"/>
    <w:rsid w:val="00E332B9"/>
    <w:rsid w:val="00E9595E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B184"/>
  <w15:chartTrackingRefBased/>
  <w15:docId w15:val="{35671CFD-579A-41A2-B5AF-38FAF47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2B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emsi</dc:creator>
  <cp:keywords/>
  <dc:description/>
  <cp:lastModifiedBy>emsi</cp:lastModifiedBy>
  <cp:revision>1</cp:revision>
  <dcterms:created xsi:type="dcterms:W3CDTF">2019-08-22T23:21:00Z</dcterms:created>
  <dcterms:modified xsi:type="dcterms:W3CDTF">2019-08-22T23:23:00Z</dcterms:modified>
</cp:coreProperties>
</file>